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Специальная психология</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«Специальная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«Специальная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«Специальная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знать  содержание  общего  образования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умственной отсталостью</w:t>
            </w:r>
          </w:p>
        </w:tc>
      </w:tr>
      <w:tr>
        <w:trPr>
          <w:trHeight w:hRule="exact" w:val="483.7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процесса, ориентированного  на  обучающихся  с  умственной отсталостью; современные методики  и технологии, используемые в коррекционно-развивающем процессе</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умственной отсталостью</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умственной отсталостью</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реализации дифференцированного  подхода  в  коррекционно- развивающем  процессе  с  участием обучающихся с умственной отсталостью</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умственной  отсталостью</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«Специальная психология» относится к обязательной части, является дисциплиной Блока Б1. «Дисциплины (модули)». Модуль "Психолого- педагогический"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w:t>
            </w:r>
          </w:p>
          <w:p>
            <w:pPr>
              <w:jc w:val="center"/>
              <w:spacing w:after="0" w:line="240" w:lineRule="auto"/>
              <w:rPr>
                <w:sz w:val="22"/>
                <w:szCs w:val="22"/>
              </w:rPr>
            </w:pPr>
            <w:r>
              <w:rPr>
                <w:rFonts w:ascii="Times New Roman" w:hAnsi="Times New Roman" w:cs="Times New Roman"/>
                <w:color w:val="#000000"/>
                <w:sz w:val="22"/>
                <w:szCs w:val="22"/>
              </w:rPr>
              <w:t> слуха, речи и зрения</w:t>
            </w:r>
          </w:p>
          <w:p>
            <w:pPr>
              <w:jc w:val="center"/>
              <w:spacing w:after="0" w:line="240" w:lineRule="auto"/>
              <w:rPr>
                <w:sz w:val="22"/>
                <w:szCs w:val="22"/>
              </w:rPr>
            </w:pPr>
            <w:r>
              <w:rPr>
                <w:rFonts w:ascii="Times New Roman" w:hAnsi="Times New Roman" w:cs="Times New Roman"/>
                <w:color w:val="#000000"/>
                <w:sz w:val="22"/>
                <w:szCs w:val="22"/>
              </w:rPr>
              <w:t> Общая и социальная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лиц с интеллектуальной недостаточностью</w:t>
            </w:r>
          </w:p>
          <w:p>
            <w:pPr>
              <w:jc w:val="center"/>
              <w:spacing w:after="0" w:line="240" w:lineRule="auto"/>
              <w:rPr>
                <w:sz w:val="22"/>
                <w:szCs w:val="22"/>
              </w:rPr>
            </w:pPr>
            <w:r>
              <w:rPr>
                <w:rFonts w:ascii="Times New Roman" w:hAnsi="Times New Roman" w:cs="Times New Roman"/>
                <w:color w:val="#000000"/>
                <w:sz w:val="22"/>
                <w:szCs w:val="22"/>
              </w:rPr>
              <w:t> Педагогическая техника в воспитании детей с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Общие основы специальной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Специальная психология как самостоятельная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Специальная психология как самостоятельная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Специальная психология как самостоятельная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Общее психическое недоразвитие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528.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Специальная психология как самостоятельная отрасль психологической науки</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Типология отклоняющегося развития. Классификация видов нарушенного развития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Дефект и компенсация. Дефект и личность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Поврежденное развитие и основные психокоррекционные технологии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Задержанное развитие и основные психокоррекционные технологии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Дефицитарное развитие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Группа асинхронного развития (искаженное и дисгармоничное развитие)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Оказание психологической помощи детям и лицам с нарушениями развития в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Специальная психология как самостоятельная отрасль психологической науки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Типология отклоняющегося развития. Классификация видов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Дефект и компенсация. Дефект и личность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Поврежденное развитие и основные психокоррекционные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Задержанное развитие и основные психокоррекционные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Дефицитарное развитие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Группа асинхронного развития (искаженное и дисгармоничное развитие)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Оказание психологической помощи детям и лицам с нарушениями развития в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«Специальная психология»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http://www.iprbookshop.ru/85903.html</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Шипицына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Сорокин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Мамайчук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Михаленкова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Ростомашвили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978-5-534-02326-8.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https://urait.ru/bcode/433363</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Психокоррекция</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71.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2023-2024_ФГОС3++2023_Бак-ОФО-СДО(Олигоф)(23)_plx_Специальная психология</dc:title>
  <dc:creator>FastReport.NET</dc:creator>
</cp:coreProperties>
</file>